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0C" w:rsidRPr="0008410C" w:rsidRDefault="0008410C" w:rsidP="0008410C">
      <w:pPr>
        <w:framePr w:w="2273" w:hSpace="181" w:vSpace="181" w:wrap="auto" w:vAnchor="page" w:hAnchor="page" w:x="1417" w:y="540"/>
        <w:spacing w:before="120" w:after="0" w:line="240" w:lineRule="auto"/>
        <w:rPr>
          <w:rFonts w:ascii="Arial Narrow" w:eastAsia="Times New Roman" w:hAnsi="Arial Narrow" w:cs="Tahoma"/>
          <w:sz w:val="24"/>
          <w:szCs w:val="24"/>
        </w:rPr>
      </w:pPr>
      <w:bookmarkStart w:id="0" w:name="_GoBack"/>
      <w:bookmarkEnd w:id="0"/>
      <w:r w:rsidRPr="0008410C">
        <w:rPr>
          <w:rFonts w:ascii="Arial Narrow" w:eastAsia="Times New Roman" w:hAnsi="Arial Narrow" w:cs="Tahoma"/>
          <w:sz w:val="24"/>
          <w:szCs w:val="24"/>
        </w:rPr>
        <w:t>GIMANZIJA ŠENTVID AKTIV SLOVENISTK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  <w:r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Šolsko leto 202</w:t>
      </w:r>
      <w:r w:rsidR="00EC3330"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4</w:t>
      </w:r>
      <w:r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/202</w:t>
      </w:r>
      <w:r w:rsidR="00EC3330"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5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  <w:r w:rsidRPr="0008410C"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MINIMALNI STANDARDI ZNANJA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  <w:r w:rsidRPr="0008410C"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 xml:space="preserve"> PRI SLOVENŠČINI V 2. LETNIKU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08410C" w:rsidRPr="0008410C" w:rsidRDefault="0008410C" w:rsidP="0008410C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  <w:r w:rsidRPr="0008410C"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jezik</w:t>
      </w:r>
    </w:p>
    <w:p w:rsidR="0008410C" w:rsidRPr="0008410C" w:rsidRDefault="0008410C" w:rsidP="0008410C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  <w:r w:rsidRPr="0008410C"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književnost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lastRenderedPageBreak/>
        <w:t>JEZIK</w:t>
      </w:r>
    </w:p>
    <w:p w:rsidR="0008410C" w:rsidRPr="0008410C" w:rsidRDefault="0008410C" w:rsidP="00D24570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1. </w:t>
      </w:r>
      <w:r w:rsidR="00D24570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tematski </w:t>
      </w:r>
      <w:r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sklop: </w:t>
      </w:r>
      <w:r w:rsidR="00D24570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OBLIKOSLOVJE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1879"/>
      </w:tblGrid>
      <w:tr w:rsidR="0008410C" w:rsidRPr="0008410C" w:rsidTr="0000032C">
        <w:trPr>
          <w:cantSplit/>
          <w:trHeight w:val="290"/>
        </w:trPr>
        <w:tc>
          <w:tcPr>
            <w:tcW w:w="3311" w:type="dxa"/>
          </w:tcPr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1879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331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BESEDNE VRSTE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1879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ločiti besedne vrste,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loči besedne vrste od stavčnih členov,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poiskati besednim vrstam vlogo v stavku,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in razume temeljne pojme oblikoslovja: pregibnost, osnova, končnica, besedna vrsta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1832"/>
        </w:trPr>
        <w:tc>
          <w:tcPr>
            <w:tcW w:w="331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SAMOSTALNI</w:t>
            </w:r>
            <w:r w:rsidR="00261E3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K</w:t>
            </w:r>
          </w:p>
        </w:tc>
        <w:tc>
          <w:tcPr>
            <w:tcW w:w="11879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ugotoviti pomenske lastnosti samostalni</w:t>
            </w:r>
            <w:r w:rsidR="00261E36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ka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pojm</w:t>
            </w:r>
            <w:r w:rsidR="00261E36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a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lastno</w:t>
            </w:r>
            <w:r w:rsidR="00261E36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in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="00261E36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splošno (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občno</w:t>
            </w:r>
            <w:r w:rsidR="00261E36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)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ime, </w:t>
            </w:r>
          </w:p>
          <w:p w:rsid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</w:t>
            </w:r>
            <w:r w:rsidR="00261E36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osnovne značilnosti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samostalnika (spol, število, sklon, sklanjatev) določiti na konkretnih primerih</w:t>
            </w:r>
          </w:p>
          <w:p w:rsidR="00261E36" w:rsidRPr="0008410C" w:rsidRDefault="00261E36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="00DD767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pre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posebnosti pri pregibanju samostalnikov</w:t>
            </w:r>
            <w:r w:rsidR="00DD767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in jih ustrezno poimenuje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08410C" w:rsidRPr="0008410C" w:rsidTr="00707F8A">
        <w:trPr>
          <w:cantSplit/>
          <w:trHeight w:val="1488"/>
        </w:trPr>
        <w:tc>
          <w:tcPr>
            <w:tcW w:w="331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PRIDEVNIK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11879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razložiti pomenske in oblikovne lastnosti prid</w:t>
            </w:r>
            <w:r w:rsidR="00DD767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evnika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prepozna</w:t>
            </w:r>
            <w:r w:rsidR="00DD767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tri vrste prid. (lastnostne, vrstn</w:t>
            </w:r>
            <w:r w:rsidR="00707F8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e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in svojilne)</w:t>
            </w:r>
          </w:p>
          <w:p w:rsid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navesti oblikovne lastnosti prid. </w:t>
            </w:r>
            <w:r w:rsidR="00707F8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(določna in nedoločna oblika)</w:t>
            </w:r>
          </w:p>
          <w:p w:rsidR="00707F8A" w:rsidRPr="0008410C" w:rsidRDefault="00707F8A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pregibati pridevnike (sklanjanje, stopnjevanje)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707F8A" w:rsidRPr="0008410C" w:rsidTr="0000032C">
        <w:trPr>
          <w:cantSplit/>
          <w:trHeight w:val="979"/>
        </w:trPr>
        <w:tc>
          <w:tcPr>
            <w:tcW w:w="3311" w:type="dxa"/>
          </w:tcPr>
          <w:p w:rsidR="00707F8A" w:rsidRPr="0008410C" w:rsidRDefault="00707F8A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ŠTEVNIK</w:t>
            </w:r>
          </w:p>
        </w:tc>
        <w:tc>
          <w:tcPr>
            <w:tcW w:w="11879" w:type="dxa"/>
          </w:tcPr>
          <w:p w:rsidR="00707F8A" w:rsidRPr="0008410C" w:rsidRDefault="00707F8A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razložiti pomenske lastnosti </w:t>
            </w:r>
            <w:r w:rsidR="005044AF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števnikov in jih poimenovati (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glavnih, vrstilnih</w:t>
            </w:r>
            <w:r w:rsidR="005044AF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 ločilnih, množilnih in nedoločnih)</w:t>
            </w:r>
          </w:p>
          <w:p w:rsidR="00707F8A" w:rsidRPr="0008410C" w:rsidRDefault="00707F8A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navesti oblikovne posebnosti števnikov</w:t>
            </w:r>
          </w:p>
          <w:p w:rsidR="00707F8A" w:rsidRPr="0008410C" w:rsidRDefault="00707F8A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11" w:type="dxa"/>
          </w:tcPr>
          <w:p w:rsidR="0008410C" w:rsidRPr="0008410C" w:rsidRDefault="00951B5A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ZAIMEK</w:t>
            </w:r>
          </w:p>
        </w:tc>
        <w:tc>
          <w:tcPr>
            <w:tcW w:w="11879" w:type="dxa"/>
          </w:tcPr>
          <w:p w:rsid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prepozna pomenske lastnosti zaimkov</w:t>
            </w:r>
            <w:r w:rsidR="00951B5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, </w:t>
            </w:r>
            <w:r w:rsidR="00693F8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poimenovati vrste zaimkov</w:t>
            </w:r>
          </w:p>
          <w:p w:rsidR="00951B5A" w:rsidRPr="0008410C" w:rsidRDefault="00951B5A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določiti oblikovne</w:t>
            </w:r>
            <w:r w:rsidR="00693F8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lastnosti, zna pregibati posamezne zaimke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pozna </w:t>
            </w:r>
            <w:r w:rsidR="00693F8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oblike posamostaljenih zaimkov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1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GLAGOL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1879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navesti pomenske lastnosti (pomen, trajanje, vid, vezljivost in klasifikacijo) glagolov,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navesti oblikovne lastnosti glagolov(osebne glagolske oblike; izražajo osebo, število, naklon, čas, prehodnost, vid, način),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opazovati naklonske oblike in prepoznati njihovo vlogo, sestavo in spreminjanje oblik,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prepoznati  različne časovne oblike glagolov,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jim določiti vlogo, sestavo in spreminjanje oblik,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določiti neosebne glagolske oblike,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prepozna obliko in rabo neosebnih glagolskih oblik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1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lastRenderedPageBreak/>
              <w:t>PRISLOV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1879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="00693F8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</w:t>
            </w:r>
            <w:r w:rsidR="00693F8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prislov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in razume </w:t>
            </w:r>
            <w:r w:rsidR="00693F8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njegov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pomen,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razlikovati med prislovi in predložnimi zvezami s  prislovnim pomenom,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razložiti in poiskati posamezne vrste prislovov,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</w:t>
            </w:r>
            <w:r w:rsidR="00693F8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stopnjevati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prislove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1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PREDLOG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1879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prepoznati predloge,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njihovo poimenovalno vlogo in vezavno zmožnost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1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VEZNIK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1879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prepoznati veznike,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določiti njihovo poimenovalno in skladenjsko vlogo ter njihovo raznovrstnost (priredne/podredne, enodelne/večdelne, enobesedne/večbesedne)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1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ČLENEK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1879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prepoznati poimenovalno vlogo členkov,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določiti njihovo vlogo v stavku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331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MEDMET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1879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prepoznati poimenovalno vlogo medmetov,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določiti tri osnovne vrste medmetov: razpoloženjske, posnemovalne in velelne</w:t>
            </w:r>
          </w:p>
        </w:tc>
      </w:tr>
    </w:tbl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B97C53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2</w:t>
      </w:r>
      <w:r w:rsidR="0008410C"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.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tematski </w:t>
      </w:r>
      <w:r w:rsidR="0008410C"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sklop: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PRAVOPIS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859"/>
      </w:tblGrid>
      <w:tr w:rsidR="0008410C" w:rsidRPr="0008410C" w:rsidTr="0000032C">
        <w:trPr>
          <w:cantSplit/>
          <w:trHeight w:val="290"/>
        </w:trPr>
        <w:tc>
          <w:tcPr>
            <w:tcW w:w="3331" w:type="dxa"/>
          </w:tcPr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1859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3331" w:type="dxa"/>
          </w:tcPr>
          <w:p w:rsidR="0008410C" w:rsidRPr="0008410C" w:rsidRDefault="00B97C53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LOČILA</w:t>
            </w:r>
            <w:r w:rsidR="0008410C"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1859" w:type="dxa"/>
          </w:tcPr>
          <w:p w:rsidR="0008410C" w:rsidRDefault="0008410C" w:rsidP="00E7027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pozna </w:t>
            </w:r>
            <w:r w:rsidR="00E7027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delitev in pravila o rabi ločil</w:t>
            </w:r>
          </w:p>
          <w:p w:rsidR="00E70271" w:rsidRPr="00052EE8" w:rsidRDefault="00E70271" w:rsidP="00052EE8">
            <w:pPr>
              <w:spacing w:after="0" w:line="240" w:lineRule="auto"/>
            </w:pPr>
            <w:r w:rsidRPr="00E70271"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  <w:t>-</w:t>
            </w:r>
            <w:r w:rsidR="00C72E00"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  <w:t xml:space="preserve"> </w:t>
            </w:r>
            <w:r w:rsidRPr="00E70271"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  <w:t>zna vstaviti ustrezna ločila v primerih</w:t>
            </w:r>
            <w:r w:rsidR="00052EE8"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  <w:t xml:space="preserve"> besedil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3331" w:type="dxa"/>
          </w:tcPr>
          <w:p w:rsidR="0008410C" w:rsidRPr="00C72E00" w:rsidRDefault="00C72E00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C72E00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DELJENJE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 xml:space="preserve"> BESED</w:t>
            </w:r>
            <w:r w:rsidR="0008410C" w:rsidRPr="00C72E00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br/>
            </w:r>
          </w:p>
        </w:tc>
        <w:tc>
          <w:tcPr>
            <w:tcW w:w="11859" w:type="dxa"/>
          </w:tcPr>
          <w:p w:rsidR="0008410C" w:rsidRPr="00676851" w:rsidRDefault="00676851" w:rsidP="006768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72E00" w:rsidRPr="00676851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pravila za deljenje besed in jih uporablja v praktičnih primerih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C72E00" w:rsidRPr="0008410C" w:rsidTr="0000032C">
        <w:trPr>
          <w:cantSplit/>
          <w:trHeight w:val="290"/>
        </w:trPr>
        <w:tc>
          <w:tcPr>
            <w:tcW w:w="3331" w:type="dxa"/>
          </w:tcPr>
          <w:p w:rsidR="00C72E00" w:rsidRPr="00C72E00" w:rsidRDefault="00C72E00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PISANJE SKUPAJ IN NARAZEN</w:t>
            </w:r>
          </w:p>
        </w:tc>
        <w:tc>
          <w:tcPr>
            <w:tcW w:w="11859" w:type="dxa"/>
          </w:tcPr>
          <w:p w:rsidR="00C72E00" w:rsidRDefault="00676851" w:rsidP="006768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-zna pravila za zapisovanje besed skupaj oz. narazen in jih uporablja v primerih besedil </w:t>
            </w:r>
          </w:p>
          <w:p w:rsidR="00676851" w:rsidRPr="00676851" w:rsidRDefault="00676851" w:rsidP="0067685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zna poiskati rešitve z jezikovnimi priročniki in orodji (korpus, svetovalnica, spletna orodja</w:t>
            </w:r>
            <w:r w:rsidR="0000032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)</w:t>
            </w:r>
          </w:p>
        </w:tc>
      </w:tr>
    </w:tbl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0032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3</w:t>
      </w:r>
      <w:r w:rsidR="0008410C"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.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 tematski</w:t>
      </w:r>
      <w:r w:rsidR="0008410C"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 sklop: B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ESEDILOSLOVJE</w:t>
      </w:r>
      <w:r w:rsidR="0008410C"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 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859"/>
      </w:tblGrid>
      <w:tr w:rsidR="0008410C" w:rsidRPr="0008410C" w:rsidTr="0000032C">
        <w:trPr>
          <w:cantSplit/>
          <w:trHeight w:val="290"/>
        </w:trPr>
        <w:tc>
          <w:tcPr>
            <w:tcW w:w="3331" w:type="dxa"/>
          </w:tcPr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1859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Minimalni standardi 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3331" w:type="dxa"/>
          </w:tcPr>
          <w:p w:rsidR="0008410C" w:rsidRPr="0000032C" w:rsidRDefault="0000032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00032C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NAČINI RAZVIJANJA TEME</w:t>
            </w:r>
            <w:r w:rsidR="0008410C" w:rsidRPr="0000032C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br/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1859" w:type="dxa"/>
          </w:tcPr>
          <w:p w:rsidR="0000032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00032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poz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na </w:t>
            </w:r>
            <w:r w:rsidR="0000032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značilnosti načinov razvijanja teme, jih prepozna v konkretnih besedilih in poimenuje</w:t>
            </w:r>
          </w:p>
          <w:p w:rsidR="0008410C" w:rsidRPr="0008410C" w:rsidRDefault="0000032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zna tvoriti besedila z različnimi načini razvijanja teme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3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00032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ŽIVLJENJEPIS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1859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39329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</w:t>
            </w:r>
            <w:r w:rsidR="0039329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temeljne značilnosti besedilne vrste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E26C9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tvoriti </w:t>
            </w:r>
            <w:r w:rsidR="00AE26C9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uradni življenjepis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31" w:type="dxa"/>
          </w:tcPr>
          <w:p w:rsidR="0008410C" w:rsidRPr="0008410C" w:rsidRDefault="00AE26C9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lastRenderedPageBreak/>
              <w:t>URADNA PRITOŽBA, PRIJAVA, PROŠNJA</w:t>
            </w:r>
          </w:p>
        </w:tc>
        <w:tc>
          <w:tcPr>
            <w:tcW w:w="11859" w:type="dxa"/>
          </w:tcPr>
          <w:p w:rsidR="0008410C" w:rsidRPr="0008410C" w:rsidRDefault="00AE26C9" w:rsidP="00AE26C9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 </w:t>
            </w:r>
            <w:r w:rsidR="0008410C"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pozna temeljne značilnosti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besedilnih vrst</w:t>
            </w:r>
            <w:r w:rsidR="0008410C"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</w:t>
            </w:r>
          </w:p>
          <w:p w:rsidR="0008410C" w:rsidRPr="0008410C" w:rsidRDefault="00AE26C9" w:rsidP="00AE26C9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zna</w:t>
            </w:r>
            <w:r w:rsidR="0008410C"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tvoriti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besedila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3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A74AF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DVOGOVORNA BESEDILA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1859" w:type="dxa"/>
          </w:tcPr>
          <w:p w:rsid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74AFF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pozna in razume temeljne značilnosti </w:t>
            </w:r>
            <w:r w:rsidR="00A74AFF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dvogovornih besedil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</w:t>
            </w:r>
          </w:p>
          <w:p w:rsidR="00A74AFF" w:rsidRPr="0008410C" w:rsidRDefault="00A74AFF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 loči različne vrste pogovorov (raziskovalni, povezovalni,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pogajalni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, prepričevalni) 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A74AFF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tvoriti </w:t>
            </w:r>
            <w:r w:rsidR="00A74AFF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besedila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3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A74AF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INTERVJU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1859" w:type="dxa"/>
          </w:tcPr>
          <w:p w:rsidR="0008410C" w:rsidRPr="0008410C" w:rsidRDefault="00A74AFF" w:rsidP="00A74AFF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 </w:t>
            </w:r>
            <w:r w:rsidR="0008410C"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bistvene lastnosti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besedilne vrste</w:t>
            </w:r>
            <w:r w:rsidR="0008410C"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</w:t>
            </w:r>
          </w:p>
          <w:p w:rsidR="0008410C" w:rsidRPr="0008410C" w:rsidRDefault="00A74AFF" w:rsidP="00A74AFF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zna tvoriti</w:t>
            </w:r>
            <w:r w:rsidR="0008410C"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intervju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3331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0424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REFERAT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1859" w:type="dxa"/>
          </w:tcPr>
          <w:p w:rsidR="00322612" w:rsidRDefault="00322612" w:rsidP="00322612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pozna faze nastajanja referate in značilnosti besedilne vrste;</w:t>
            </w:r>
          </w:p>
          <w:p w:rsidR="0008410C" w:rsidRPr="0008410C" w:rsidRDefault="00322612" w:rsidP="00322612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zna tvoriti referat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outlineLvl w:val="5"/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6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jc w:val="center"/>
        <w:outlineLvl w:val="6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19748D" w:rsidP="0008410C">
      <w:pPr>
        <w:keepNext/>
        <w:autoSpaceDE w:val="0"/>
        <w:autoSpaceDN w:val="0"/>
        <w:spacing w:after="0" w:line="240" w:lineRule="auto"/>
        <w:jc w:val="center"/>
        <w:outlineLvl w:val="6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K</w:t>
      </w:r>
      <w:r w:rsidR="0008410C"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NJIŽEVNOST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outlineLvl w:val="6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1. Evropska romantika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3206"/>
      </w:tblGrid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Vsebina </w:t>
            </w:r>
          </w:p>
        </w:tc>
        <w:tc>
          <w:tcPr>
            <w:tcW w:w="13206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Evropska romantika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Goethe: </w:t>
            </w:r>
            <w:r w:rsidRPr="0008410C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sl-SI"/>
              </w:rPr>
              <w:t>Trpljenje mladega Wertherja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Byron: </w:t>
            </w:r>
            <w:r w:rsidRPr="0008410C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sl-SI"/>
              </w:rPr>
              <w:t>Romanje grofiča Harolda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-pozna značilnosti literarne smeri ter jih zna pojasniti,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predstaviti družbeno- in kulturnozgodovinski okvir tega lit. obdobja,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časovno umestiti lit. obdobje ter navesti glavne predstavnike lit. obdobja,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-pozna literarne zvrsti oz. vrste pripovedništva in lirike ter jih ob konkretnih primerih zna samostojno določati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določiti avtorja,</w:t>
            </w:r>
            <w:r w:rsidR="0032261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naslov in literarno zvrst dela,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obnoviti oz. povzeti zgodbo, predstaviti in označiti junaka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-ve, kaj je pisemski roman, pozna njegove značilnosti,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pojasniti pojem svetobolje ter ga v primerih iz besedila zna prepoznati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-ve, kaj je epsko-lirska pesnitev,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-v besedilu zna določiti epske in lirske prvine,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junaka označiti ter primerjati z Wertherjem,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-samostojno zna utemeljiti razlike med junakoma,</w:t>
            </w:r>
          </w:p>
          <w:p w:rsid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razložiti pojem </w:t>
            </w:r>
            <w:proofErr w:type="spellStart"/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byronizem</w:t>
            </w:r>
            <w:proofErr w:type="spellEnd"/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ter povzeti življenjsko zgodbo junaka oz. avtorja</w:t>
            </w:r>
          </w:p>
          <w:p w:rsidR="0019748D" w:rsidRPr="0008410C" w:rsidRDefault="0019748D" w:rsidP="0008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lastRenderedPageBreak/>
              <w:t>ali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Puškin: </w:t>
            </w:r>
            <w:r w:rsidRPr="0008410C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sl-SI"/>
              </w:rPr>
              <w:t xml:space="preserve">Jevgenij </w:t>
            </w:r>
            <w:proofErr w:type="spellStart"/>
            <w:r w:rsidRPr="0008410C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sl-SI"/>
              </w:rPr>
              <w:t>Onjegin</w:t>
            </w:r>
            <w:proofErr w:type="spellEnd"/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Heine: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  <w:proofErr w:type="spellStart"/>
            <w:r w:rsidRPr="0008410C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sl-SI"/>
              </w:rPr>
              <w:t>Lorelei</w:t>
            </w:r>
            <w:proofErr w:type="spellEnd"/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19748D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ali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Lermontov: </w:t>
            </w:r>
            <w:r w:rsidRPr="0008410C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sl-SI"/>
              </w:rPr>
              <w:t>Jadro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  <w:p w:rsidR="0019748D" w:rsidRDefault="0019748D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ali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Puškin: </w:t>
            </w:r>
            <w:r w:rsidR="0019748D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sl-SI"/>
              </w:rPr>
              <w:t>Pesnik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povzeti zgodbo, umestiti odlomek v celoto,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-pozna značilnosti romana v verzih,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označiti junaka, poiskati razlike in podobnosti med Wertherjem, Haroldom in Jevgenijem,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utemeljiti in pojasniti, kaj je odvečni človek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-ve, kaj je balada,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-pozna posebnosti lirske balade,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-pozna zgodbo o </w:t>
            </w:r>
            <w:proofErr w:type="spellStart"/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Lorelei</w:t>
            </w:r>
            <w:proofErr w:type="spellEnd"/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prepoznati temo in motive v besedilu,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-samostojno zna poiskati slogovna sredstva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določiti idejo pesmi,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poiskati in razložiti prispodobe ter simbole v pesmi,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-ve, kaj oz. kdo je lirski subjekt v pesmi,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pojasniti, kaj pomeni pojem pesem podoba oz. predmetna pesem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-v besedilu zna prepoznati motive, temo in idejo,</w:t>
            </w:r>
          </w:p>
          <w:p w:rsidR="0008410C" w:rsidRPr="0019748D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jih razložiti in primerjati z ostalimi besedili,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-samostojno zna poiskati slogovna sredstva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Leopardi: </w:t>
            </w:r>
            <w:r w:rsidRPr="0008410C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sl-SI"/>
              </w:rPr>
              <w:t>Sam sebi</w:t>
            </w: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opisati romantično občutje pesmi,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ga primerjati z ostalimi besedili,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-zna poiskati razlike in podobnosti motivov, tem in idej,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-pozna značilnosti lirskega subjekta, ki jih zna utemeljiti s primeri iz besedila,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samostojno zna analizirati slogovna sredstva in zunanjo zgradbo pesmi</w:t>
            </w:r>
          </w:p>
        </w:tc>
      </w:tr>
    </w:tbl>
    <w:p w:rsid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08410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p w:rsidR="0019748D" w:rsidRDefault="0019748D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19748D" w:rsidRDefault="0019748D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19748D" w:rsidRDefault="0019748D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19748D" w:rsidRDefault="0019748D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19748D" w:rsidRDefault="0019748D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19748D" w:rsidRDefault="0019748D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19748D" w:rsidRDefault="0019748D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19748D" w:rsidRDefault="0019748D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19748D" w:rsidRDefault="0019748D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19748D" w:rsidRPr="0008410C" w:rsidRDefault="0019748D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19748D" w:rsidRDefault="0019748D" w:rsidP="0008410C">
      <w:pPr>
        <w:keepNext/>
        <w:autoSpaceDE w:val="0"/>
        <w:autoSpaceDN w:val="0"/>
        <w:spacing w:after="0" w:line="240" w:lineRule="auto"/>
        <w:outlineLvl w:val="6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08410C" w:rsidRPr="0008410C" w:rsidRDefault="0019748D" w:rsidP="0008410C">
      <w:pPr>
        <w:keepNext/>
        <w:autoSpaceDE w:val="0"/>
        <w:autoSpaceDN w:val="0"/>
        <w:spacing w:after="0" w:line="240" w:lineRule="auto"/>
        <w:outlineLvl w:val="6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2.  </w:t>
      </w:r>
      <w:r w:rsidR="0008410C"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 Romantika na Slovenskem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3206"/>
      </w:tblGrid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3206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Romantika na Slovenskem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Prešeren: 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Slovo od mladosti,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proofErr w:type="spellStart"/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Sonetje</w:t>
            </w:r>
            <w:proofErr w:type="spellEnd"/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 nesreče (predvsem 1., 5. in 6. sonet),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 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</w: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značilnosti obdobja, zna časovno umestiti obdobje,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predstaviti družbeno- in kulturnozgodovinski okvir,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-predstavnike kulturnega življenja,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njihov pomen za slovenski kulturni in nacionalni razvoj,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-posebej zna opredeliti pomen pesništva,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razložiti pomen Prešerna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predstaviti njegovo osebnost in delo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romantično občutje pesmi,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temo, motive in idejo besedila,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pojem elegija,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poiskati slogovna sredstva ter razložiti, kaj je nagovor,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-metafora, personifikacija,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analizirati zunanjo zgradbo pesmi,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-ve povedati, kaj je stanca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povedati, kaj je sonetni cikel,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določiti motive in teme,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idejno zgradbo cikla,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poiskati in razložiti slogovna sredstva (predvsem metafore in metonimije),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značilnosti soneta kot zvrsti lirike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lastRenderedPageBreak/>
              <w:t>Sonetni venec (predvsem 1., 7., 8. in 15. sonet)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Krst pri Savici 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 xml:space="preserve">(DB),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Pevcu,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Nezakonska mati, </w:t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naslov in zunanjo zgradbo besedila,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razložiti ljubezensko, domovinsko in pesniško tematiko na primerih iz besedila,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Orfejev mit in ga zna v besedilu prepoznati ter pojasniti,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-samostojno zna analizirati in pojasniti metaforiko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označiti junake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povzeti zgodbo,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razložiti zgradbo pesnitve ter zgodovinsko ozadje,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motive, tematiko in ideje,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ločiti lirske, epske in dramatske prvine v besedilu,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različne interpretacije Krsta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razložiti zgradbo pesmi,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določiti temo in idejo pesmi,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-samostojno zna poiskati slogovna sredstva,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posebnosti vokalnega barvanja,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-ve, kaj je retorično vprašanje,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Prometejev mit in ga v besedilu zna razložiti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določiti tematiko in sporočilo pesmi,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verz in slog pesmi,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-ve, kaj pomeni pojem pesem vložnica,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razložiti vlogo lirskega subjekta v pesmi,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tabs>
                <w:tab w:val="right" w:pos="13066"/>
              </w:tabs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avtobiografsko ozadje pesmi</w:t>
            </w: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ab/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  <w:t xml:space="preserve">Zdravljica, </w:t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</w:pPr>
          </w:p>
          <w:p w:rsidR="0008410C" w:rsidRDefault="0008410C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  <w:t>Hčere svet</w:t>
            </w:r>
            <w:r w:rsidRPr="0008410C"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  <w:br/>
            </w:r>
          </w:p>
          <w:p w:rsidR="0019748D" w:rsidRPr="0008410C" w:rsidRDefault="0019748D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  <w:t xml:space="preserve">Neiztrohnjeno srce </w:t>
            </w:r>
            <w:r w:rsidRPr="0008410C"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  <w:br/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bCs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analizirati zunanjo zgradbo in obliko pesmi,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razložiti pojma pesem napitnica in likovna pesem,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dejstva o objavi pesmi, o političnem ozadju,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ideje pesmi in pomen pesmi za slovenstvo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motive, temo, slog in verz,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razložiti pojem romanca, 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-samostojno zna poiskati slogovna sredstva in analizirati zunanjo zgradbo besedila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značilnosti balade,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motiviko in tematiko,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zgradbo pesmi,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-pojasniti zna sporočilo pesmi in samostojno analizirati slogovna sredstva</w:t>
            </w:r>
          </w:p>
        </w:tc>
      </w:tr>
    </w:tbl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outlineLvl w:val="6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lastRenderedPageBreak/>
        <w:t>3. Med romantiko in realizmom na Slovenskem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3206"/>
      </w:tblGrid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Vsebina </w:t>
            </w:r>
          </w:p>
        </w:tc>
        <w:tc>
          <w:tcPr>
            <w:tcW w:w="13206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08410C" w:rsidRPr="0008410C" w:rsidTr="0000032C">
        <w:trPr>
          <w:cantSplit/>
          <w:trHeight w:val="5073"/>
        </w:trPr>
        <w:tc>
          <w:tcPr>
            <w:tcW w:w="1984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Med romantiko in realizmom na Slovenskem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Jurčič: 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>Deseti brat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Telečja pečenka</w:t>
            </w: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</w:t>
            </w:r>
          </w:p>
          <w:p w:rsidR="0019748D" w:rsidRDefault="0019748D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 </w:t>
            </w:r>
          </w:p>
          <w:p w:rsidR="0019748D" w:rsidRDefault="0019748D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ali</w:t>
            </w:r>
          </w:p>
          <w:p w:rsidR="0019748D" w:rsidRDefault="0019748D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19748D" w:rsidRDefault="0019748D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Jenko:</w:t>
            </w:r>
          </w:p>
          <w:p w:rsidR="0019748D" w:rsidRPr="00126523" w:rsidRDefault="00126523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ahoma"/>
                <w:i/>
                <w:sz w:val="24"/>
                <w:szCs w:val="24"/>
                <w:lang w:eastAsia="sl-SI"/>
              </w:rPr>
              <w:t>Tilka</w:t>
            </w:r>
          </w:p>
          <w:p w:rsidR="0019748D" w:rsidRPr="0008410C" w:rsidRDefault="0019748D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19748D" w:rsidRDefault="0008410C" w:rsidP="0019748D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  <w:t xml:space="preserve"> </w:t>
            </w: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značilnosti obdobja,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predstaviti kulturno- in literarnozgodovinski okvir,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predstavnike, smeri in literarne programe,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razložiti pomen obdobja za nacionalno-kulturni razvoj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nastanek prvega slovenskega romana,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povzeti zgodbo, označiti junake,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kraj in čas dogajanja,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razložiti sintetično-analitično tehniko v besedilu,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v besedilu romantične in realistične prvine,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odlomek umestiti v celoto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začetke slovenske novele,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zgodbo, označiti osebe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motive, temo in idejo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zgodbo,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označiti junaka,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motive temo in sporočilo,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pojasniti pojem </w:t>
            </w:r>
            <w:proofErr w:type="spellStart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značajevka</w:t>
            </w:r>
            <w:proofErr w:type="spellEnd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oz. obraz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lastRenderedPageBreak/>
              <w:t>Kersnik: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>Jara gospoda,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Tavčar: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>Visoška kronika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ali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Cvetje v jeseni,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Jenko: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>Obrazi,</w:t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b/>
                <w:bCs/>
                <w:i/>
                <w:iCs/>
                <w:sz w:val="24"/>
                <w:szCs w:val="24"/>
                <w:lang w:eastAsia="sl-SI"/>
              </w:rPr>
              <w:br/>
            </w: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zgodbo,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označiti pripovedne osebe ter jih primerjati,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kraj in čas dogajanja,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besedilu določiti teme, motive in ideje ter jih komentirati,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slog besedila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zgodbo,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označiti pripovedne osebe ter jih primerjati,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kraj in čas dogajanja,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besedilu določiti teme, motive in ideje ter jih komentirati,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zgradbo in slog besedila,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pojasniti vlogo in vrsto pripovedovalca, 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pojem zgodovinski roman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zgodbo,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označiti pripovedne osebe ter jih primerjati,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kraj in čas dogajanja,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besedilu določiti teme, motive in ideje ter jih komentirati,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zgradbo in slog besedila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teme, motive in ideje,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verz in kitico,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pojem obraz,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samostojno poiskati podobe v posameznih obrazih ter jih razložiti,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pojem cikel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Gregorčič:</w:t>
            </w:r>
            <w:r w:rsidRPr="0008410C">
              <w:rPr>
                <w:rFonts w:ascii="Arial Narrow" w:eastAsia="Times New Roman" w:hAnsi="Arial Narrow" w:cs="Tahoma"/>
                <w:b/>
                <w:bCs/>
                <w:i/>
                <w:iCs/>
                <w:sz w:val="24"/>
                <w:szCs w:val="24"/>
                <w:lang w:eastAsia="sl-SI"/>
              </w:rPr>
              <w:br/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Človeka nikar</w:t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Aškerc: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>Mejnik;</w:t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temo in motive ter sporočilo pesmi,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pojem refleksivna pesem,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prepoznati v pesmi prvine psalma,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-samostojno zna analizirati slogovna sredstva ter opisati zunanjo zgradbo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razložiti pojem balada,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-v besedilu zna prepoznati epske in dramske prvine,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temo, motive ter sporočilo pesmi,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zunanjo zgradbo ter analizirati slogovna sredstva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keepNext/>
        <w:autoSpaceDE w:val="0"/>
        <w:autoSpaceDN w:val="0"/>
        <w:spacing w:after="0" w:line="240" w:lineRule="auto"/>
        <w:outlineLvl w:val="6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08410C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4. Evropski realizem in naturalizem</w:t>
      </w: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3206"/>
      </w:tblGrid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Vsebina </w:t>
            </w:r>
          </w:p>
        </w:tc>
        <w:tc>
          <w:tcPr>
            <w:tcW w:w="13206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Minimalni standardi </w:t>
            </w: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Evropski realizem in naturalizem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Flaubert: 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Gospa </w:t>
            </w:r>
            <w:proofErr w:type="spellStart"/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Bovary</w:t>
            </w:r>
            <w:proofErr w:type="spellEnd"/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Dostojevski: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>Zločin in kazen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 xml:space="preserve">(DB) 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ali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</w:r>
            <w:proofErr w:type="spellStart"/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Tostoj</w:t>
            </w:r>
            <w:proofErr w:type="spellEnd"/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: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>Vojna in mir,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predstaviti družbeno- in kulturnozgodovinski okvir,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glavne predstavnike, zna časovno umestiti obdobje,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zvrsti pripovedništva in dramatike konkretnim besedilom ter pozna njihove značilnosti,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značilnosti realističnega romana,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motive in tematiko,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določiti notranjo zgradbo, prostor, </w:t>
            </w:r>
            <w:proofErr w:type="spellStart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čas,osebe</w:t>
            </w:r>
            <w:proofErr w:type="spellEnd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in ideje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oz. povzeti zgodbo,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označiti in primerjati junake,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razložiti pojem objektivni realizem,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opisati pripovedno tehniko,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-odlomek zna umestiti v celoto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oz. povzeti zgodbo,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označiti in primerjati junake,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razložiti pojem psihološki realizem,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opisati pripovedno tehniko,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pojma dialog in monolog,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teme in motive ter komentirati sporočilo lit. dela,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-odlomek zna umestiti v celoto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oz. povzeti zgodbo,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označiti in primerjati junake,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razložiti pojem realistični zgodovinski roman,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teme, motive in ideje ter komentirati sporočilo lit. dela,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-odlomek zna umestiti v celoto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lastRenderedPageBreak/>
              <w:t>Zola: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>Beznica,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Gogolj: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>Plašč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ali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proofErr w:type="spellStart"/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Maupassant</w:t>
            </w:r>
            <w:proofErr w:type="spellEnd"/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>:</w:t>
            </w:r>
            <w:r w:rsidRPr="0008410C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br/>
              <w:t>Nakit,</w:t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Ibsen:</w:t>
            </w: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  <w:t>Strahovi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pojasniti, kaj je naturalizem na primeru pripovedništva,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njegove glavne teme, motive in ideje,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obnoviti odlomek,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označiti osebe, prostor in čas dogajanja,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prepoznati razlike med realističnimi in naturalističnimi prvinami v besedilih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pojasniti, kaj je realistična novela, pozna njene značilnosti,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-delo zna obnoviti </w:t>
            </w:r>
            <w:proofErr w:type="spellStart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oz</w:t>
            </w:r>
            <w:proofErr w:type="spellEnd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, odlomek umestiti v celoto,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označiti junaka, opisati zgradbo, prostor in čas,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motive, teme in ideje.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se opredeliti do sporočila lit. dela,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-ve, kaj pomeni pojem groteska,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prepoznati groteskne prvine v besedilu,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predstaviti malega človeka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značilnosti realistično-naturalistične dramatike,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motive in tematiko v besedilu,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dogajanje v odlomku,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opisati zgradbo, </w:t>
            </w:r>
            <w:proofErr w:type="spellStart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prostor,čas</w:t>
            </w:r>
            <w:proofErr w:type="spellEnd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in osebe,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ideje ter jih zna komentirati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___________________________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08410C" w:rsidRPr="0008410C" w:rsidTr="0000032C">
        <w:trPr>
          <w:cantSplit/>
          <w:trHeight w:val="290"/>
        </w:trPr>
        <w:tc>
          <w:tcPr>
            <w:tcW w:w="1984" w:type="dxa"/>
          </w:tcPr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ali</w:t>
            </w: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  <w:t>Nora</w:t>
            </w: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ali</w:t>
            </w: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  <w:t>Gogolj:</w:t>
            </w: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  <w:t>Revizor,</w:t>
            </w:r>
          </w:p>
          <w:p w:rsidR="0008410C" w:rsidRPr="0008410C" w:rsidRDefault="0008410C" w:rsidP="0008410C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b/>
                <w:bCs/>
                <w:color w:val="000080"/>
                <w:sz w:val="24"/>
                <w:szCs w:val="24"/>
                <w:lang w:eastAsia="sl-SI"/>
              </w:rPr>
              <w:br/>
            </w:r>
          </w:p>
        </w:tc>
        <w:tc>
          <w:tcPr>
            <w:tcW w:w="13206" w:type="dxa"/>
          </w:tcPr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razložiti, kaj je </w:t>
            </w:r>
            <w:proofErr w:type="spellStart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tezna</w:t>
            </w:r>
            <w:proofErr w:type="spellEnd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drama,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pojasniti analitično dramsko tehniko v besedilu,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motive in tematiko v besedilu,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dogajanje v odlomku,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opisati zgradbo, </w:t>
            </w:r>
            <w:proofErr w:type="spellStart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prostor,čas</w:t>
            </w:r>
            <w:proofErr w:type="spellEnd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in osebe,</w:t>
            </w:r>
          </w:p>
          <w:p w:rsidR="0008410C" w:rsidRPr="0008410C" w:rsidRDefault="0008410C" w:rsidP="0008410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ideje ter jih zna komentirati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razložiti, kaj je realistična dramska satira, 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njene značilnosti,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določiti motive in tematiko v besedilu,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-zna obnoviti dogajanje v odlomku,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-zna opisati zgradbo, </w:t>
            </w:r>
            <w:proofErr w:type="spellStart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prostor,čas</w:t>
            </w:r>
            <w:proofErr w:type="spellEnd"/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 in osebe,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08410C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-pozna ideje ter jih zna komentirati</w:t>
            </w: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08410C" w:rsidRPr="0008410C" w:rsidRDefault="0008410C" w:rsidP="0008410C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08410C" w:rsidRPr="0008410C" w:rsidRDefault="0008410C" w:rsidP="0008410C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eastAsia="sl-SI"/>
        </w:rPr>
      </w:pPr>
      <w:r w:rsidRPr="0008410C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Dokument je bil pregledan in potrjen na sestanku aktiva </w:t>
      </w:r>
      <w:r>
        <w:rPr>
          <w:rFonts w:ascii="Arial Narrow" w:eastAsia="Times New Roman" w:hAnsi="Arial Narrow" w:cs="Arial"/>
          <w:i/>
          <w:sz w:val="24"/>
          <w:szCs w:val="24"/>
          <w:lang w:eastAsia="sl-SI"/>
        </w:rPr>
        <w:t>2</w:t>
      </w:r>
      <w:r w:rsidR="00EC3330">
        <w:rPr>
          <w:rFonts w:ascii="Arial Narrow" w:eastAsia="Times New Roman" w:hAnsi="Arial Narrow" w:cs="Arial"/>
          <w:i/>
          <w:sz w:val="24"/>
          <w:szCs w:val="24"/>
          <w:lang w:eastAsia="sl-SI"/>
        </w:rPr>
        <w:t>1</w:t>
      </w:r>
      <w:r>
        <w:rPr>
          <w:rFonts w:ascii="Arial Narrow" w:eastAsia="Times New Roman" w:hAnsi="Arial Narrow" w:cs="Arial"/>
          <w:i/>
          <w:sz w:val="24"/>
          <w:szCs w:val="24"/>
          <w:lang w:eastAsia="sl-SI"/>
        </w:rPr>
        <w:t>. 8. 202</w:t>
      </w:r>
      <w:r w:rsidR="00EC3330">
        <w:rPr>
          <w:rFonts w:ascii="Arial Narrow" w:eastAsia="Times New Roman" w:hAnsi="Arial Narrow" w:cs="Arial"/>
          <w:i/>
          <w:sz w:val="24"/>
          <w:szCs w:val="24"/>
          <w:lang w:eastAsia="sl-SI"/>
        </w:rPr>
        <w:t>4</w:t>
      </w:r>
      <w:r w:rsidRPr="0008410C">
        <w:rPr>
          <w:rFonts w:ascii="Arial Narrow" w:eastAsia="Times New Roman" w:hAnsi="Arial Narrow" w:cs="Arial"/>
          <w:i/>
          <w:sz w:val="24"/>
          <w:szCs w:val="24"/>
          <w:lang w:eastAsia="sl-SI"/>
        </w:rPr>
        <w:t xml:space="preserve">. </w:t>
      </w:r>
    </w:p>
    <w:p w:rsidR="002A6BA3" w:rsidRDefault="002A6BA3"/>
    <w:sectPr w:rsidR="002A6BA3" w:rsidSect="0000032C">
      <w:pgSz w:w="16840" w:h="11907" w:orient="landscape" w:code="9"/>
      <w:pgMar w:top="567" w:right="567" w:bottom="567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48D" w:rsidRDefault="0019748D" w:rsidP="0019748D">
      <w:pPr>
        <w:spacing w:after="0" w:line="240" w:lineRule="auto"/>
      </w:pPr>
      <w:r>
        <w:separator/>
      </w:r>
    </w:p>
  </w:endnote>
  <w:endnote w:type="continuationSeparator" w:id="0">
    <w:p w:rsidR="0019748D" w:rsidRDefault="0019748D" w:rsidP="001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48D" w:rsidRDefault="0019748D" w:rsidP="0019748D">
      <w:pPr>
        <w:spacing w:after="0" w:line="240" w:lineRule="auto"/>
      </w:pPr>
      <w:r>
        <w:separator/>
      </w:r>
    </w:p>
  </w:footnote>
  <w:footnote w:type="continuationSeparator" w:id="0">
    <w:p w:rsidR="0019748D" w:rsidRDefault="0019748D" w:rsidP="0019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C2A9C"/>
    <w:multiLevelType w:val="hybridMultilevel"/>
    <w:tmpl w:val="E0CEFA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2547DF"/>
    <w:multiLevelType w:val="hybridMultilevel"/>
    <w:tmpl w:val="B11E3872"/>
    <w:lvl w:ilvl="0" w:tplc="7F124D8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73CD7"/>
    <w:multiLevelType w:val="hybridMultilevel"/>
    <w:tmpl w:val="4ED6E566"/>
    <w:lvl w:ilvl="0" w:tplc="395CE1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A496B"/>
    <w:multiLevelType w:val="hybridMultilevel"/>
    <w:tmpl w:val="5F28F43C"/>
    <w:lvl w:ilvl="0" w:tplc="2B4C6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0C"/>
    <w:rsid w:val="0000032C"/>
    <w:rsid w:val="00042498"/>
    <w:rsid w:val="00052EE8"/>
    <w:rsid w:val="0008410C"/>
    <w:rsid w:val="00126523"/>
    <w:rsid w:val="0019748D"/>
    <w:rsid w:val="00261E36"/>
    <w:rsid w:val="002A6BA3"/>
    <w:rsid w:val="00322612"/>
    <w:rsid w:val="00393290"/>
    <w:rsid w:val="005044AF"/>
    <w:rsid w:val="00676851"/>
    <w:rsid w:val="00693F80"/>
    <w:rsid w:val="00707F8A"/>
    <w:rsid w:val="00951B5A"/>
    <w:rsid w:val="00974F3A"/>
    <w:rsid w:val="00A74AFF"/>
    <w:rsid w:val="00AE26C9"/>
    <w:rsid w:val="00B57301"/>
    <w:rsid w:val="00B97C53"/>
    <w:rsid w:val="00C72E00"/>
    <w:rsid w:val="00D24570"/>
    <w:rsid w:val="00D84ADB"/>
    <w:rsid w:val="00DD767A"/>
    <w:rsid w:val="00E70271"/>
    <w:rsid w:val="00E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8F7A1-76AB-4A9F-B0A7-D86E1AD8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2E0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9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48D"/>
  </w:style>
  <w:style w:type="paragraph" w:styleId="Noga">
    <w:name w:val="footer"/>
    <w:basedOn w:val="Navaden"/>
    <w:link w:val="NogaZnak"/>
    <w:uiPriority w:val="99"/>
    <w:unhideWhenUsed/>
    <w:rsid w:val="0019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Berič</dc:creator>
  <cp:keywords/>
  <dc:description/>
  <cp:lastModifiedBy>Višnjei Živa</cp:lastModifiedBy>
  <cp:revision>6</cp:revision>
  <dcterms:created xsi:type="dcterms:W3CDTF">2023-08-25T08:49:00Z</dcterms:created>
  <dcterms:modified xsi:type="dcterms:W3CDTF">2024-08-21T16:13:00Z</dcterms:modified>
</cp:coreProperties>
</file>